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1F5" w:rsidRDefault="001521F5">
      <w:pPr>
        <w:jc w:val="right"/>
      </w:pPr>
    </w:p>
    <w:p w:rsidR="001521F5" w:rsidRDefault="001521F5">
      <w:pPr>
        <w:jc w:val="right"/>
      </w:pPr>
    </w:p>
    <w:p w:rsidR="001521F5" w:rsidRDefault="00000000">
      <w:pPr>
        <w:jc w:val="center"/>
      </w:pPr>
      <w:r>
        <w:t>Протокол No 2</w:t>
      </w:r>
    </w:p>
    <w:p w:rsidR="001521F5" w:rsidRDefault="00000000">
      <w:pPr>
        <w:jc w:val="center"/>
      </w:pPr>
      <w:r>
        <w:t>от 21 июня 2023 г.</w:t>
      </w:r>
    </w:p>
    <w:p w:rsidR="001521F5" w:rsidRDefault="001521F5">
      <w:pPr>
        <w:jc w:val="center"/>
      </w:pPr>
    </w:p>
    <w:p w:rsidR="001521F5" w:rsidRDefault="00000000">
      <w:pPr>
        <w:jc w:val="center"/>
      </w:pPr>
      <w:r>
        <w:t>Заседания Комитета по развитию общественного транспорта Российской академии транспорта.</w:t>
      </w:r>
    </w:p>
    <w:p w:rsidR="001521F5" w:rsidRDefault="001521F5"/>
    <w:p w:rsidR="001521F5" w:rsidRDefault="001521F5">
      <w:pPr>
        <w:jc w:val="center"/>
      </w:pPr>
    </w:p>
    <w:p w:rsidR="001521F5" w:rsidRDefault="00000000">
      <w:pPr>
        <w:spacing w:after="160" w:line="259" w:lineRule="auto"/>
        <w:jc w:val="both"/>
      </w:pPr>
      <w:r>
        <w:t xml:space="preserve">Присутствовали члены Комитета: </w:t>
      </w:r>
    </w:p>
    <w:p w:rsidR="001521F5" w:rsidRDefault="00000000">
      <w:pPr>
        <w:spacing w:after="160" w:line="259" w:lineRule="auto"/>
        <w:jc w:val="both"/>
      </w:pPr>
      <w:r>
        <w:t xml:space="preserve">Морозов А.С., Донченко В.В. – научный руководитель НИИАТ, </w:t>
      </w:r>
      <w:proofErr w:type="spellStart"/>
      <w:r>
        <w:t>Белогребень</w:t>
      </w:r>
      <w:proofErr w:type="spellEnd"/>
      <w:r>
        <w:t xml:space="preserve"> А.А. – </w:t>
      </w:r>
      <w:r>
        <w:rPr>
          <w:color w:val="333333"/>
          <w:shd w:val="clear" w:color="auto" w:fill="FFFFFF"/>
        </w:rPr>
        <w:t>Заведующий</w:t>
      </w:r>
      <w:r>
        <w:rPr>
          <w:color w:val="3C4052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НИО экономики транспорта НИИАТ, </w:t>
      </w:r>
      <w:r>
        <w:t>Морозов А.С. – вице-президент МАП ГЭТ, Шестопалов А.Г.- генеральный директор ПКТИ, Егоров А.В. – заместитель министра</w:t>
      </w:r>
      <w:r>
        <w:rPr>
          <w:color w:val="000000"/>
          <w:spacing w:val="8"/>
          <w:shd w:val="clear" w:color="auto" w:fill="FFFFFF"/>
        </w:rPr>
        <w:t xml:space="preserve"> дорожного хозяйства и транспорта Челябинской области</w:t>
      </w:r>
      <w:r>
        <w:t xml:space="preserve"> (онлайн), А.А. Путин - н</w:t>
      </w:r>
      <w:r>
        <w:rPr>
          <w:color w:val="333333"/>
          <w:shd w:val="clear" w:color="auto" w:fill="FFFFFF"/>
        </w:rPr>
        <w:t>ачальник управления транспорта администрации города Перми (онлайн)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, </w:t>
      </w:r>
      <w:r>
        <w:t xml:space="preserve">А. Х. Садыков - </w:t>
      </w:r>
      <w:r>
        <w:rPr>
          <w:color w:val="3C4052"/>
          <w:shd w:val="clear" w:color="auto" w:fill="FFFFFF"/>
        </w:rPr>
        <w:t xml:space="preserve">Заместитель министра транспорта и дорожного хозяйства Республики Татарстан (онлайн), </w:t>
      </w:r>
      <w:proofErr w:type="spellStart"/>
      <w:r>
        <w:rPr>
          <w:color w:val="3C4052"/>
          <w:shd w:val="clear" w:color="auto" w:fill="FFFFFF"/>
        </w:rPr>
        <w:t>И.А.Чубчиков</w:t>
      </w:r>
      <w:proofErr w:type="spellEnd"/>
      <w:r>
        <w:rPr>
          <w:color w:val="3C4052"/>
          <w:shd w:val="clear" w:color="auto" w:fill="FFFFFF"/>
        </w:rPr>
        <w:t xml:space="preserve"> – начальник отдела транспорта Администрации г. Брянск. </w:t>
      </w:r>
      <w:r>
        <w:t xml:space="preserve">  </w:t>
      </w:r>
    </w:p>
    <w:p w:rsidR="001521F5" w:rsidRDefault="00000000">
      <w:pPr>
        <w:jc w:val="center"/>
      </w:pPr>
      <w:r>
        <w:t>Председатель:</w:t>
      </w:r>
    </w:p>
    <w:p w:rsidR="001521F5" w:rsidRDefault="00000000">
      <w:pPr>
        <w:jc w:val="center"/>
      </w:pPr>
      <w:r>
        <w:t>О.Н. Покусаев – член Президиума Российской академии транспорта, Директор ВИШ РУТ (МИИТ) (онлайн).</w:t>
      </w:r>
    </w:p>
    <w:p w:rsidR="001521F5" w:rsidRDefault="00000000">
      <w:r>
        <w:t xml:space="preserve">  </w:t>
      </w:r>
    </w:p>
    <w:p w:rsidR="001521F5" w:rsidRDefault="001521F5">
      <w:pPr>
        <w:jc w:val="right"/>
      </w:pPr>
    </w:p>
    <w:p w:rsidR="001521F5" w:rsidRDefault="00000000">
      <w:pPr>
        <w:pStyle w:val="a"/>
        <w:numPr>
          <w:ilvl w:val="0"/>
          <w:numId w:val="0"/>
        </w:numPr>
        <w:ind w:left="79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Вопросы для обсуждения:</w:t>
      </w:r>
    </w:p>
    <w:p w:rsidR="001521F5" w:rsidRDefault="00000000">
      <w:pPr>
        <w:pStyle w:val="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Утверждение Программы обучения в сфере управления общественным транспортом агломераций. </w:t>
      </w:r>
    </w:p>
    <w:p w:rsidR="001521F5" w:rsidRDefault="00000000">
      <w:pPr>
        <w:pStyle w:val="a"/>
        <w:numPr>
          <w:ilvl w:val="0"/>
          <w:numId w:val="0"/>
        </w:numPr>
        <w:ind w:left="115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А.А.Белогребень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521F5" w:rsidRDefault="00000000">
      <w:pPr>
        <w:pStyle w:val="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подходах к разработке и реализации Программы развития ГЭТ.</w:t>
      </w:r>
    </w:p>
    <w:p w:rsidR="001521F5" w:rsidRDefault="00000000">
      <w:pPr>
        <w:pStyle w:val="a"/>
        <w:numPr>
          <w:ilvl w:val="0"/>
          <w:numId w:val="0"/>
        </w:numPr>
        <w:ind w:left="115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В.В. Донченко, А.А. Морозов; </w:t>
      </w:r>
    </w:p>
    <w:p w:rsidR="001521F5" w:rsidRDefault="00000000">
      <w:pPr>
        <w:pStyle w:val="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предложениях Комитета по системе финансирования программы развития ГЭТ. </w:t>
      </w:r>
    </w:p>
    <w:p w:rsidR="001521F5" w:rsidRDefault="00000000">
      <w:pPr>
        <w:pStyle w:val="a"/>
        <w:numPr>
          <w:ilvl w:val="0"/>
          <w:numId w:val="0"/>
        </w:numPr>
        <w:ind w:left="115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А.Г. Шестопалов;</w:t>
      </w:r>
    </w:p>
    <w:p w:rsidR="001521F5" w:rsidRDefault="00000000">
      <w:pPr>
        <w:pStyle w:val="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дорожной карте по переходу на брутто-контракты. </w:t>
      </w:r>
    </w:p>
    <w:p w:rsidR="001521F5" w:rsidRDefault="00000000">
      <w:pPr>
        <w:pStyle w:val="a"/>
        <w:numPr>
          <w:ilvl w:val="0"/>
          <w:numId w:val="0"/>
        </w:numPr>
        <w:ind w:left="115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А.А. Путин</w:t>
      </w:r>
    </w:p>
    <w:p w:rsidR="001521F5" w:rsidRDefault="001521F5">
      <w:pPr>
        <w:ind w:firstLine="708"/>
        <w:jc w:val="both"/>
        <w:rPr>
          <w:u w:val="single"/>
        </w:rPr>
      </w:pPr>
    </w:p>
    <w:p w:rsidR="001521F5" w:rsidRDefault="00000000">
      <w:pPr>
        <w:ind w:firstLine="708"/>
        <w:jc w:val="both"/>
        <w:rPr>
          <w:b/>
          <w:bCs/>
        </w:rPr>
      </w:pPr>
      <w:r>
        <w:rPr>
          <w:u w:val="single"/>
        </w:rPr>
        <w:t>По 1 вопросу</w:t>
      </w:r>
      <w:r>
        <w:t xml:space="preserve"> заслушали А.А. </w:t>
      </w:r>
      <w:proofErr w:type="spellStart"/>
      <w:r>
        <w:t>Белогребня</w:t>
      </w:r>
      <w:proofErr w:type="spellEnd"/>
      <w:r>
        <w:t xml:space="preserve"> </w:t>
      </w:r>
      <w:r>
        <w:rPr>
          <w:b/>
          <w:bCs/>
        </w:rPr>
        <w:t xml:space="preserve"> </w:t>
      </w:r>
    </w:p>
    <w:p w:rsidR="001521F5" w:rsidRDefault="00000000">
      <w:pPr>
        <w:ind w:firstLine="708"/>
        <w:jc w:val="both"/>
        <w:rPr>
          <w:color w:val="000000" w:themeColor="text1"/>
        </w:rPr>
      </w:pPr>
      <w:r>
        <w:t xml:space="preserve">Докладчик предложил утвердить программу </w:t>
      </w:r>
      <w:r>
        <w:rPr>
          <w:color w:val="000000" w:themeColor="text1"/>
        </w:rPr>
        <w:t>обучения в сфере управления общественным транспортом агломераций.</w:t>
      </w:r>
    </w:p>
    <w:p w:rsidR="001521F5" w:rsidRDefault="00000000">
      <w:pPr>
        <w:ind w:firstLine="708"/>
        <w:jc w:val="both"/>
      </w:pPr>
      <w:r>
        <w:rPr>
          <w:color w:val="000000" w:themeColor="text1"/>
        </w:rPr>
        <w:t xml:space="preserve">Приняли решение программу в целом утвердить. А.В. Егорову, в соответствии с его предложениями, разработать структуру раздела управления инфраструктурой общественного транспорта. Подготовить и направить письмо в Минтранс РФ от Комитета с просьбой поддержать инициативу РАТ;   </w:t>
      </w:r>
      <w:r>
        <w:t xml:space="preserve"> </w:t>
      </w:r>
    </w:p>
    <w:p w:rsidR="001521F5" w:rsidRDefault="001521F5">
      <w:pPr>
        <w:ind w:firstLine="708"/>
        <w:jc w:val="both"/>
        <w:rPr>
          <w:u w:val="single"/>
        </w:rPr>
      </w:pPr>
    </w:p>
    <w:p w:rsidR="001521F5" w:rsidRDefault="00000000">
      <w:pPr>
        <w:ind w:firstLine="708"/>
        <w:jc w:val="both"/>
        <w:rPr>
          <w:rFonts w:ascii="Roboto" w:hAnsi="Roboto"/>
          <w:color w:val="000000"/>
          <w:shd w:val="clear" w:color="auto" w:fill="FFFFFF"/>
        </w:rPr>
      </w:pPr>
      <w:r>
        <w:rPr>
          <w:u w:val="single"/>
        </w:rPr>
        <w:t>По 2 вопросу</w:t>
      </w:r>
      <w:r>
        <w:t xml:space="preserve"> выступили В.В. Донченко и А.С. Морозов. В ходе выступления члены Комитета были проинформированы о выступлении В.В. Донченко от имени РАТ на </w:t>
      </w:r>
      <w:r>
        <w:lastRenderedPageBreak/>
        <w:t xml:space="preserve">заседании </w:t>
      </w:r>
      <w:r>
        <w:rPr>
          <w:color w:val="1A1A1A"/>
        </w:rPr>
        <w:t>Совета по развитию транспортного комплекса в субъектах Российской Федерации при Совете Федерации Федерального Собрания Российской Федерации 7 июня 2023 года.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:rsidR="001521F5" w:rsidRDefault="00000000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А.В. Егоров высказал позицию о необходимости уточнения отдельных показателей оценки состояния систем ГЭТ до запуска программы обновления ГЭТ, т.к. просчёты в такой оценке приведут к смещению планов по модернизации отдельных элементов ГЭТ. В частности, А.В. Егоров предложил актуализировать значение % требующих обустройства посадочных площадок трамвая (увеличить с 14,5% до примерно 95%) и % требующих обустройства трамвайных путей (с 35,5% до примерно 60%)</w:t>
      </w:r>
    </w:p>
    <w:p w:rsidR="001521F5" w:rsidRDefault="00000000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Кроме того, по мнению А.В. Егорова при формировании позиции Комитета в отношении разработки Программы ГЭТ, необходимо придерживаться следующих базовых принципов: </w:t>
      </w:r>
    </w:p>
    <w:p w:rsidR="001521F5" w:rsidRDefault="00000000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1) Помимо финансирования обновления подвижного состава, необходимо предусмотреть мероприятия по развитию инфраструктуры ГЭТ (депо, рельсы, фидеры, подстанции и т.д.) и УДС (обособления, приоритетный проезд, платформы и др.). Данные мероприятия должны быть неотъемлемой частью Программ комплексного развития транспортной инфраструктуры; </w:t>
      </w:r>
    </w:p>
    <w:p w:rsidR="001521F5" w:rsidRDefault="00000000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2) В состав показателей достижения целей (результативности) Программы должны войти такие показатели как: </w:t>
      </w:r>
    </w:p>
    <w:p w:rsidR="001521F5" w:rsidRDefault="0000000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процент обособления сети (охват выделенными линиями маршрутов ГЭТ);</w:t>
      </w:r>
    </w:p>
    <w:p w:rsidR="001521F5" w:rsidRDefault="0000000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средняя маршрутная скорость ГЭТ;</w:t>
      </w:r>
    </w:p>
    <w:p w:rsidR="001521F5" w:rsidRDefault="0000000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пассажиропоток на единицу транспорта в день и т.д. </w:t>
      </w:r>
    </w:p>
    <w:p w:rsidR="001521F5" w:rsidRPr="00144B9A" w:rsidRDefault="00000000" w:rsidP="00144B9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3) Обеспечить привлекательность и доступность данной программы</w:t>
      </w:r>
      <w:r w:rsidR="004018D7">
        <w:rPr>
          <w:color w:val="000000"/>
          <w:shd w:val="clear" w:color="auto" w:fill="FFFFFF"/>
        </w:rPr>
        <w:t>, включая и механизм финансирования</w:t>
      </w:r>
      <w:r>
        <w:rPr>
          <w:color w:val="000000"/>
          <w:shd w:val="clear" w:color="auto" w:fill="FFFFFF"/>
        </w:rPr>
        <w:t xml:space="preserve"> для всех систем ГЭТ. </w:t>
      </w:r>
    </w:p>
    <w:p w:rsidR="001521F5" w:rsidRDefault="00000000">
      <w:pPr>
        <w:spacing w:before="120" w:after="120"/>
        <w:jc w:val="both"/>
        <w:rPr>
          <w:bCs/>
        </w:rPr>
      </w:pPr>
      <w:r>
        <w:rPr>
          <w:bCs/>
          <w:u w:val="single"/>
        </w:rPr>
        <w:t>По 2 вопросу</w:t>
      </w:r>
      <w:r>
        <w:rPr>
          <w:bCs/>
        </w:rPr>
        <w:t xml:space="preserve"> было принято решение утвердить предложения Комитета</w:t>
      </w:r>
      <w:r w:rsidR="004018D7">
        <w:rPr>
          <w:bCs/>
        </w:rPr>
        <w:t>, в соответствии с приложением к</w:t>
      </w:r>
      <w:r>
        <w:rPr>
          <w:bCs/>
        </w:rPr>
        <w:t xml:space="preserve"> </w:t>
      </w:r>
      <w:r w:rsidR="004018D7">
        <w:rPr>
          <w:bCs/>
        </w:rPr>
        <w:t>данному протоколу</w:t>
      </w:r>
      <w:r w:rsidRPr="004018D7">
        <w:rPr>
          <w:bCs/>
        </w:rPr>
        <w:t xml:space="preserve"> и направить в Минтранс РФ.</w:t>
      </w:r>
      <w:r>
        <w:rPr>
          <w:bCs/>
        </w:rPr>
        <w:t xml:space="preserve"> </w:t>
      </w:r>
    </w:p>
    <w:p w:rsidR="001521F5" w:rsidRDefault="00000000">
      <w:pPr>
        <w:ind w:firstLine="708"/>
        <w:jc w:val="both"/>
      </w:pPr>
      <w:r>
        <w:rPr>
          <w:u w:val="single"/>
        </w:rPr>
        <w:t>По 3 вопросу</w:t>
      </w:r>
      <w:r>
        <w:t xml:space="preserve"> выступил А.Г. Шестопалов. В ходе выступления он информировал членов Комитета о подходах к механизмам финансирования Программы развития ГЭТ и остановился на финансировании программы через выпуск облигаций.  А.В. Егоров и Д.В. </w:t>
      </w:r>
      <w:proofErr w:type="spellStart"/>
      <w:r>
        <w:t>Новохацкий</w:t>
      </w:r>
      <w:proofErr w:type="spellEnd"/>
      <w:r>
        <w:t xml:space="preserve"> высказали мнение о том, что предложенный механизм нереалисти</w:t>
      </w:r>
      <w:r w:rsidR="004018D7">
        <w:t>ч</w:t>
      </w:r>
      <w:r w:rsidR="00E30E11">
        <w:t>ен</w:t>
      </w:r>
      <w:r>
        <w:t xml:space="preserve"> и высказали мнение о финансировании Программы через предоставление субсидий при достижении определенных показателей. </w:t>
      </w:r>
    </w:p>
    <w:p w:rsidR="001521F5" w:rsidRDefault="00000000">
      <w:pPr>
        <w:jc w:val="both"/>
      </w:pPr>
      <w:r>
        <w:tab/>
        <w:t xml:space="preserve">Принято решение о дополнительном обсуждении данного вопроса, по итогам которого будет сформирована позиция РАТ по данному вопросу. </w:t>
      </w:r>
    </w:p>
    <w:p w:rsidR="001521F5" w:rsidRDefault="00000000">
      <w:pPr>
        <w:jc w:val="both"/>
      </w:pPr>
      <w:r>
        <w:tab/>
      </w:r>
      <w:r>
        <w:rPr>
          <w:u w:val="single"/>
        </w:rPr>
        <w:t xml:space="preserve">По 4 вопросу </w:t>
      </w:r>
      <w:r>
        <w:t xml:space="preserve">сделал доклад А.А. Путин. </w:t>
      </w:r>
    </w:p>
    <w:p w:rsidR="001521F5" w:rsidRDefault="00000000">
      <w:pPr>
        <w:jc w:val="both"/>
        <w:rPr>
          <w:u w:val="single"/>
        </w:rPr>
      </w:pPr>
      <w:r>
        <w:t>По итогам сообщения было принято решение о направлении дорожной карты по переходу на брутто-контракт для рассмотрения в Экспертный совет Минтранса РФ.</w:t>
      </w:r>
      <w:r>
        <w:rPr>
          <w:u w:val="single"/>
        </w:rPr>
        <w:t xml:space="preserve"> </w:t>
      </w:r>
    </w:p>
    <w:p w:rsidR="004018D7" w:rsidRDefault="004018D7">
      <w:pPr>
        <w:jc w:val="both"/>
        <w:rPr>
          <w:u w:val="single"/>
        </w:rPr>
      </w:pPr>
    </w:p>
    <w:p w:rsidR="004018D7" w:rsidRPr="00E15E07" w:rsidRDefault="004018D7">
      <w:pPr>
        <w:jc w:val="both"/>
      </w:pPr>
      <w:r>
        <w:rPr>
          <w:u w:val="single"/>
        </w:rPr>
        <w:t xml:space="preserve">Приложение: </w:t>
      </w:r>
      <w:r w:rsidR="00E15E07" w:rsidRPr="00E15E07">
        <w:t>Предложение по разработке Программы ГЭТ</w:t>
      </w:r>
      <w:r w:rsidR="00E15E07">
        <w:t xml:space="preserve"> (2 </w:t>
      </w:r>
      <w:r w:rsidR="008B227D">
        <w:t>стр.</w:t>
      </w:r>
      <w:r w:rsidR="00E15E07">
        <w:t>)</w:t>
      </w:r>
    </w:p>
    <w:p w:rsidR="001521F5" w:rsidRPr="00E15E07" w:rsidRDefault="001521F5">
      <w:pPr>
        <w:ind w:firstLine="708"/>
        <w:jc w:val="both"/>
      </w:pPr>
    </w:p>
    <w:p w:rsidR="001521F5" w:rsidRDefault="001521F5">
      <w:pPr>
        <w:ind w:firstLine="708"/>
        <w:jc w:val="both"/>
      </w:pPr>
    </w:p>
    <w:p w:rsidR="001521F5" w:rsidRDefault="001521F5">
      <w:pPr>
        <w:ind w:firstLine="708"/>
        <w:jc w:val="both"/>
      </w:pPr>
    </w:p>
    <w:p w:rsidR="001521F5" w:rsidRDefault="00000000">
      <w:pPr>
        <w:ind w:firstLine="708"/>
        <w:jc w:val="both"/>
      </w:pPr>
      <w:r>
        <w:t>Председатель собрания Правления                                                            О.Н. Покусаев</w:t>
      </w:r>
    </w:p>
    <w:p w:rsidR="001521F5" w:rsidRDefault="001521F5">
      <w:pPr>
        <w:ind w:firstLine="708"/>
        <w:jc w:val="both"/>
      </w:pPr>
    </w:p>
    <w:p w:rsidR="001521F5" w:rsidRDefault="00000000">
      <w:pPr>
        <w:ind w:firstLine="708"/>
        <w:jc w:val="both"/>
      </w:pPr>
      <w:r>
        <w:t xml:space="preserve">Секретарь                                                                                                        А.Г. Шестопалов  </w:t>
      </w:r>
    </w:p>
    <w:sectPr w:rsidR="001521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3306"/>
    <w:multiLevelType w:val="multilevel"/>
    <w:tmpl w:val="4A702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405362"/>
    <w:multiLevelType w:val="multilevel"/>
    <w:tmpl w:val="5F8E605E"/>
    <w:lvl w:ilvl="0">
      <w:start w:val="1"/>
      <w:numFmt w:val="decimal"/>
      <w:lvlText w:val="%1."/>
      <w:lvlJc w:val="lef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2" w15:restartNumberingAfterBreak="0">
    <w:nsid w:val="5A0F3583"/>
    <w:multiLevelType w:val="multilevel"/>
    <w:tmpl w:val="235AABE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2A2FDB"/>
    <w:multiLevelType w:val="multilevel"/>
    <w:tmpl w:val="2414787A"/>
    <w:lvl w:ilvl="0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color w:val="4472C4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67820313">
    <w:abstractNumId w:val="3"/>
  </w:num>
  <w:num w:numId="2" w16cid:durableId="1378042600">
    <w:abstractNumId w:val="1"/>
  </w:num>
  <w:num w:numId="3" w16cid:durableId="1603762095">
    <w:abstractNumId w:val="2"/>
  </w:num>
  <w:num w:numId="4" w16cid:durableId="107964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F5"/>
    <w:rsid w:val="00144B9A"/>
    <w:rsid w:val="001521F5"/>
    <w:rsid w:val="004018D7"/>
    <w:rsid w:val="008B227D"/>
    <w:rsid w:val="00C7303A"/>
    <w:rsid w:val="00E15E07"/>
    <w:rsid w:val="00E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44AF8"/>
  <w15:docId w15:val="{16CF6F3B-0FD2-814B-ACE7-C39DC1C3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5F18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112E9F"/>
    <w:rPr>
      <w:b/>
      <w:bCs/>
    </w:rPr>
  </w:style>
  <w:style w:type="character" w:customStyle="1" w:styleId="entitysearchhint">
    <w:name w:val="entitysearchhint"/>
    <w:basedOn w:val="a1"/>
    <w:qFormat/>
    <w:rsid w:val="00420870"/>
  </w:style>
  <w:style w:type="character" w:customStyle="1" w:styleId="-">
    <w:name w:val="Интернет-ссылка"/>
    <w:basedOn w:val="a1"/>
    <w:uiPriority w:val="99"/>
    <w:semiHidden/>
    <w:unhideWhenUsed/>
    <w:rsid w:val="00420870"/>
    <w:rPr>
      <w:color w:val="0000FF"/>
      <w:u w:val="single"/>
    </w:rPr>
  </w:style>
  <w:style w:type="paragraph" w:styleId="a5">
    <w:name w:val="Title"/>
    <w:basedOn w:val="a0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0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0"/>
    <w:qFormat/>
    <w:pPr>
      <w:suppressLineNumbers/>
    </w:pPr>
    <w:rPr>
      <w:rFonts w:cs="Mangal"/>
    </w:rPr>
  </w:style>
  <w:style w:type="paragraph" w:styleId="aa">
    <w:name w:val="List Paragraph"/>
    <w:basedOn w:val="a0"/>
    <w:uiPriority w:val="34"/>
    <w:qFormat/>
    <w:rsid w:val="000246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">
    <w:name w:val="List Number"/>
    <w:basedOn w:val="a0"/>
    <w:uiPriority w:val="10"/>
    <w:unhideWhenUsed/>
    <w:qFormat/>
    <w:rsid w:val="00614D19"/>
    <w:pPr>
      <w:numPr>
        <w:numId w:val="1"/>
      </w:numPr>
      <w:spacing w:after="120" w:line="288" w:lineRule="auto"/>
    </w:pPr>
    <w:rPr>
      <w:rFonts w:asciiTheme="minorHAnsi" w:eastAsiaTheme="minorHAnsi" w:hAnsiTheme="minorHAnsi" w:cstheme="minorBidi"/>
      <w:color w:val="595959" w:themeColor="text1" w:themeTint="A6"/>
      <w:sz w:val="28"/>
      <w:szCs w:val="28"/>
      <w:lang w:eastAsia="ja-JP" w:bidi="ru-RU"/>
    </w:rPr>
  </w:style>
  <w:style w:type="paragraph" w:customStyle="1" w:styleId="description-paragraph">
    <w:name w:val="description-paragraph"/>
    <w:basedOn w:val="a0"/>
    <w:qFormat/>
    <w:rsid w:val="00420870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3959</Characters>
  <Application>Microsoft Office Word</Application>
  <DocSecurity>0</DocSecurity>
  <Lines>94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5</cp:revision>
  <dcterms:created xsi:type="dcterms:W3CDTF">2023-06-27T10:50:00Z</dcterms:created>
  <dcterms:modified xsi:type="dcterms:W3CDTF">2023-06-27T11:42:00Z</dcterms:modified>
  <dc:language>ru-RU</dc:language>
</cp:coreProperties>
</file>